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57" w:rsidRDefault="00F81B1B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XX</w:t>
      </w:r>
    </w:p>
    <w:p w:rsidR="003F4072" w:rsidRPr="00974A56" w:rsidRDefault="001E6257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 w:rsidRPr="00974A56">
        <w:rPr>
          <w:rFonts w:ascii="Bookman Old Style" w:hAnsi="Bookman Old Style" w:cs="Arial"/>
          <w:b/>
          <w:sz w:val="24"/>
          <w:szCs w:val="24"/>
        </w:rPr>
        <w:t xml:space="preserve">DECLARAÇÃO DE PARTICIPANTE NA CONDIÇÃO DE COMODATO </w:t>
      </w: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  <w:r w:rsidRPr="00974A56">
        <w:rPr>
          <w:rFonts w:ascii="Bookman Old Style" w:hAnsi="Bookman Old Style"/>
          <w:sz w:val="24"/>
          <w:szCs w:val="24"/>
        </w:rPr>
        <w:t xml:space="preserve">Pregão </w:t>
      </w:r>
      <w:r w:rsidR="00AE53FE">
        <w:rPr>
          <w:rFonts w:ascii="Bookman Old Style" w:hAnsi="Bookman Old Style"/>
          <w:sz w:val="24"/>
          <w:szCs w:val="24"/>
        </w:rPr>
        <w:t>Eletrônico</w:t>
      </w:r>
      <w:r w:rsidRPr="00974A56">
        <w:rPr>
          <w:rFonts w:ascii="Bookman Old Style" w:hAnsi="Bookman Old Style"/>
          <w:sz w:val="24"/>
          <w:szCs w:val="24"/>
        </w:rPr>
        <w:t xml:space="preserve"> nº </w:t>
      </w:r>
      <w:r w:rsidR="00377ED6">
        <w:rPr>
          <w:rFonts w:ascii="Bookman Old Style" w:hAnsi="Bookman Old Style"/>
          <w:sz w:val="24"/>
          <w:szCs w:val="24"/>
        </w:rPr>
        <w:t>41</w:t>
      </w:r>
      <w:r w:rsidR="0081497D">
        <w:rPr>
          <w:rFonts w:ascii="Bookman Old Style" w:hAnsi="Bookman Old Style"/>
          <w:sz w:val="24"/>
          <w:szCs w:val="24"/>
        </w:rPr>
        <w:t>/202</w:t>
      </w:r>
      <w:r w:rsidR="00AE53FE">
        <w:rPr>
          <w:rFonts w:ascii="Bookman Old Style" w:hAnsi="Bookman Old Style"/>
          <w:sz w:val="24"/>
          <w:szCs w:val="24"/>
        </w:rPr>
        <w:t>4</w:t>
      </w:r>
      <w:r w:rsidRPr="00974A56">
        <w:rPr>
          <w:rFonts w:ascii="Bookman Old Style" w:hAnsi="Bookman Old Style"/>
          <w:sz w:val="24"/>
          <w:szCs w:val="24"/>
        </w:rPr>
        <w:t xml:space="preserve"> (Sistema de Registro de Preços)</w:t>
      </w:r>
    </w:p>
    <w:p w:rsidR="007A6B4D" w:rsidRPr="00974A56" w:rsidRDefault="007A6B4D" w:rsidP="007A6B4D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 w:cs="Arial"/>
          <w:sz w:val="24"/>
          <w:szCs w:val="24"/>
        </w:rPr>
      </w:pPr>
      <w:r w:rsidRPr="00974A56">
        <w:rPr>
          <w:rFonts w:ascii="Bookman Old Style" w:hAnsi="Bookman Old Style"/>
          <w:bCs/>
          <w:sz w:val="24"/>
          <w:szCs w:val="24"/>
        </w:rPr>
        <w:t>(preferencialmente em papel timbrado da empresa)</w:t>
      </w:r>
    </w:p>
    <w:p w:rsidR="007A6B4D" w:rsidRDefault="007A6B4D" w:rsidP="007A6B4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9D31C6" w:rsidRPr="00974A56" w:rsidRDefault="009D31C6" w:rsidP="007A6B4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ED0B83" w:rsidRPr="00974A56" w:rsidRDefault="001E6257" w:rsidP="002E3BA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974A56">
        <w:rPr>
          <w:rFonts w:ascii="Bookman Old Style" w:hAnsi="Bookman Old Style" w:cs="Arial"/>
          <w:sz w:val="24"/>
          <w:szCs w:val="24"/>
        </w:rPr>
        <w:t xml:space="preserve">A empresa ____________________________________, com sede na ______________________________, na cidade de ___________________, Estado de ___________________, CNPJ nº ____________________, Inscrição Estadual nº ___________________, através de seu representante legal, ___________________________, CPF nº __________________, RG nº ___________________, </w:t>
      </w:r>
      <w:r w:rsidRPr="00974A56">
        <w:rPr>
          <w:rFonts w:ascii="Bookman Old Style" w:hAnsi="Bookman Old Style" w:cs="Arial"/>
          <w:b/>
          <w:sz w:val="24"/>
          <w:szCs w:val="24"/>
        </w:rPr>
        <w:t xml:space="preserve">DECLARA, 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para </w:t>
      </w:r>
      <w:r w:rsidR="002E3BA3">
        <w:rPr>
          <w:rFonts w:ascii="Bookman Old Style" w:hAnsi="Bookman Old Style" w:cs="Arial"/>
          <w:bCs/>
          <w:sz w:val="24"/>
          <w:szCs w:val="24"/>
        </w:rPr>
        <w:t xml:space="preserve">os devidos 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fins </w:t>
      </w:r>
      <w:r w:rsidRPr="00974A56">
        <w:rPr>
          <w:rFonts w:ascii="Bookman Old Style" w:eastAsia="Times New Roman" w:hAnsi="Bookman Old Style" w:cs="Arial"/>
          <w:sz w:val="24"/>
          <w:szCs w:val="24"/>
        </w:rPr>
        <w:t xml:space="preserve">que sua participação </w:t>
      </w:r>
      <w:r w:rsidR="00377ED6">
        <w:rPr>
          <w:rFonts w:ascii="Bookman Old Style" w:eastAsia="Times New Roman" w:hAnsi="Bookman Old Style" w:cs="Arial"/>
          <w:sz w:val="24"/>
          <w:szCs w:val="24"/>
        </w:rPr>
        <w:t xml:space="preserve">no item </w:t>
      </w:r>
      <w:r w:rsidR="00377ED6" w:rsidRPr="002E3BA3">
        <w:rPr>
          <w:rFonts w:ascii="Bookman Old Style" w:eastAsia="Times New Roman" w:hAnsi="Bookman Old Style" w:cs="Arial"/>
          <w:b/>
          <w:sz w:val="24"/>
          <w:szCs w:val="24"/>
        </w:rPr>
        <w:t>366 - TIRA REAGENTES PARA DETERMINAÇÃO DE GLICEMIA - COM 50 UNID.</w:t>
      </w:r>
      <w:r w:rsidR="002E3BA3">
        <w:rPr>
          <w:rFonts w:ascii="Bookman Old Style" w:eastAsia="Times New Roman" w:hAnsi="Bookman Old Style" w:cs="Arial"/>
          <w:b/>
          <w:sz w:val="24"/>
          <w:szCs w:val="24"/>
        </w:rPr>
        <w:t>,</w:t>
      </w:r>
      <w:r w:rsidR="00377ED6">
        <w:rPr>
          <w:rFonts w:ascii="Bookman Old Style" w:eastAsia="Times New Roman" w:hAnsi="Bookman Old Style" w:cs="Arial"/>
          <w:sz w:val="24"/>
          <w:szCs w:val="24"/>
        </w:rPr>
        <w:t xml:space="preserve"> </w:t>
      </w:r>
      <w:r w:rsidRPr="00974A56">
        <w:rPr>
          <w:rFonts w:ascii="Bookman Old Style" w:eastAsia="Times New Roman" w:hAnsi="Bookman Old Style" w:cs="Arial"/>
          <w:sz w:val="24"/>
          <w:szCs w:val="24"/>
        </w:rPr>
        <w:t xml:space="preserve">se dá na condição </w:t>
      </w:r>
      <w:r w:rsidR="002E3BA3">
        <w:rPr>
          <w:rFonts w:ascii="Bookman Old Style" w:eastAsia="Times New Roman" w:hAnsi="Bookman Old Style" w:cs="Arial"/>
          <w:sz w:val="24"/>
          <w:szCs w:val="24"/>
        </w:rPr>
        <w:t>de comodato, conforme abaixo especificado</w:t>
      </w:r>
      <w:r w:rsidRPr="00974A56">
        <w:rPr>
          <w:rFonts w:ascii="Bookman Old Style" w:eastAsia="Times New Roman" w:hAnsi="Bookman Old Style" w:cs="Arial"/>
          <w:sz w:val="24"/>
          <w:szCs w:val="24"/>
        </w:rPr>
        <w:t>:</w:t>
      </w:r>
    </w:p>
    <w:tbl>
      <w:tblPr>
        <w:tblpPr w:leftFromText="141" w:rightFromText="141" w:vertAnchor="text" w:tblpX="96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6912"/>
        <w:gridCol w:w="2127"/>
      </w:tblGrid>
      <w:tr w:rsidR="007A6B4D" w:rsidRPr="002E3BA3" w:rsidTr="002E3BA3">
        <w:tc>
          <w:tcPr>
            <w:tcW w:w="6912" w:type="dxa"/>
            <w:shd w:val="clear" w:color="auto" w:fill="A6A6A6"/>
          </w:tcPr>
          <w:p w:rsidR="00747DC9" w:rsidRPr="002E3BA3" w:rsidRDefault="00747DC9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</w:p>
          <w:p w:rsidR="007A6B4D" w:rsidRPr="002E3BA3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2E3BA3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DESCRIÇÃO DO ITEM DE PARTICIPAÇÃO</w:t>
            </w:r>
          </w:p>
        </w:tc>
        <w:tc>
          <w:tcPr>
            <w:tcW w:w="2127" w:type="dxa"/>
            <w:shd w:val="clear" w:color="auto" w:fill="A6A6A6"/>
          </w:tcPr>
          <w:p w:rsidR="00BC5A57" w:rsidRPr="002E3BA3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2E3BA3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COMODATO DE EQUIPAMENTOS</w:t>
            </w:r>
          </w:p>
          <w:p w:rsidR="007A6B4D" w:rsidRPr="002E3BA3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2E3BA3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 xml:space="preserve"> (SIM OU NÃO)</w:t>
            </w:r>
          </w:p>
        </w:tc>
      </w:tr>
      <w:tr w:rsidR="007A6B4D" w:rsidRPr="002E3BA3" w:rsidTr="002E3BA3">
        <w:tc>
          <w:tcPr>
            <w:tcW w:w="6912" w:type="dxa"/>
          </w:tcPr>
          <w:p w:rsidR="007A6B4D" w:rsidRPr="002E3BA3" w:rsidRDefault="002E3BA3" w:rsidP="00F81B1B">
            <w:pPr>
              <w:tabs>
                <w:tab w:val="left" w:pos="540"/>
                <w:tab w:val="left" w:pos="1418"/>
              </w:tabs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2E3BA3">
              <w:rPr>
                <w:rFonts w:ascii="Bookman Old Style" w:eastAsia="Times New Roman" w:hAnsi="Bookman Old Style" w:cs="Arial"/>
                <w:b/>
                <w:sz w:val="22"/>
                <w:szCs w:val="22"/>
              </w:rPr>
              <w:t>TIRA REAGENTES PARA DETERMI</w:t>
            </w:r>
            <w:r w:rsidR="00F81B1B">
              <w:rPr>
                <w:rFonts w:ascii="Bookman Old Style" w:eastAsia="Times New Roman" w:hAnsi="Bookman Old Style" w:cs="Arial"/>
                <w:b/>
                <w:sz w:val="22"/>
                <w:szCs w:val="22"/>
              </w:rPr>
              <w:t xml:space="preserve">NAÇÃO DE GLICEMIA: </w:t>
            </w:r>
            <w:r w:rsidRPr="002E3BA3">
              <w:rPr>
                <w:rFonts w:ascii="Bookman Old Style" w:eastAsiaTheme="minorHAnsi" w:hAnsi="Bookman Old Style" w:cs="Arial-WinCharSetFFFF"/>
                <w:sz w:val="22"/>
                <w:szCs w:val="22"/>
                <w:lang w:eastAsia="en-US"/>
              </w:rPr>
              <w:t>Tira Reagentes Para Determinação De Glicemia Próprio Para Automonitorização, Caixa Com 50 Unidades.</w:t>
            </w:r>
          </w:p>
        </w:tc>
        <w:tc>
          <w:tcPr>
            <w:tcW w:w="2127" w:type="dxa"/>
            <w:shd w:val="clear" w:color="auto" w:fill="auto"/>
          </w:tcPr>
          <w:p w:rsidR="007A6B4D" w:rsidRPr="002E3BA3" w:rsidRDefault="007A6B4D" w:rsidP="00C30E6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</w:tr>
    </w:tbl>
    <w:p w:rsidR="00C30E63" w:rsidRPr="00974A56" w:rsidRDefault="00C30E6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7A6B4D" w:rsidRPr="00974A56" w:rsidRDefault="007A6B4D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  <w:bookmarkStart w:id="0" w:name="_GoBack"/>
      <w:bookmarkEnd w:id="0"/>
    </w:p>
    <w:p w:rsidR="00D8156B" w:rsidRPr="00F0373E" w:rsidRDefault="00D8156B" w:rsidP="00D8156B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</w:t>
      </w:r>
      <w:r w:rsidR="009D31C6">
        <w:rPr>
          <w:rFonts w:ascii="Bookman Old Style" w:eastAsia="Times New Roman" w:hAnsi="Bookman Old Style" w:cs="Arial"/>
          <w:sz w:val="24"/>
          <w:szCs w:val="24"/>
        </w:rPr>
        <w:t>________________________</w:t>
      </w:r>
    </w:p>
    <w:p w:rsidR="007A6B4D" w:rsidRPr="00974A56" w:rsidRDefault="00D8156B" w:rsidP="0032637D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sectPr w:rsidR="007A6B4D" w:rsidRPr="00974A56" w:rsidSect="00047ED6">
      <w:pgSz w:w="11906" w:h="16838" w:code="9"/>
      <w:pgMar w:top="311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B3" w:rsidRDefault="008824B3" w:rsidP="006B4D7A">
      <w:r>
        <w:separator/>
      </w:r>
    </w:p>
  </w:endnote>
  <w:endnote w:type="continuationSeparator" w:id="0">
    <w:p w:rsidR="008824B3" w:rsidRDefault="008824B3" w:rsidP="006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WinCharSetFFF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B3" w:rsidRDefault="008824B3" w:rsidP="006B4D7A">
      <w:r>
        <w:separator/>
      </w:r>
    </w:p>
  </w:footnote>
  <w:footnote w:type="continuationSeparator" w:id="0">
    <w:p w:rsidR="008824B3" w:rsidRDefault="008824B3" w:rsidP="006B4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362E"/>
    <w:multiLevelType w:val="hybridMultilevel"/>
    <w:tmpl w:val="801A0B36"/>
    <w:lvl w:ilvl="0" w:tplc="53E6FEDC">
      <w:start w:val="1"/>
      <w:numFmt w:val="lowerLetter"/>
      <w:lvlText w:val="%1)"/>
      <w:lvlJc w:val="left"/>
      <w:pPr>
        <w:ind w:left="3195" w:hanging="360"/>
      </w:pPr>
      <w:rPr>
        <w:rFonts w:ascii="Bookman Old Style" w:eastAsia="MS Mincho" w:hAnsi="Bookman Old Style" w:cs="Bookman Old Style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5E3973B1"/>
    <w:multiLevelType w:val="hybridMultilevel"/>
    <w:tmpl w:val="FB3A8C0C"/>
    <w:lvl w:ilvl="0" w:tplc="061CA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72"/>
    <w:rsid w:val="00047ED6"/>
    <w:rsid w:val="00060774"/>
    <w:rsid w:val="000D0D0D"/>
    <w:rsid w:val="000D391E"/>
    <w:rsid w:val="000D660A"/>
    <w:rsid w:val="0016049A"/>
    <w:rsid w:val="001E6257"/>
    <w:rsid w:val="00210D9B"/>
    <w:rsid w:val="00212AA7"/>
    <w:rsid w:val="0023480C"/>
    <w:rsid w:val="002E21E9"/>
    <w:rsid w:val="002E3BA3"/>
    <w:rsid w:val="0032637D"/>
    <w:rsid w:val="00377ED6"/>
    <w:rsid w:val="003A3555"/>
    <w:rsid w:val="003F4072"/>
    <w:rsid w:val="004051F4"/>
    <w:rsid w:val="0042212A"/>
    <w:rsid w:val="00434EAF"/>
    <w:rsid w:val="004751EB"/>
    <w:rsid w:val="0051067B"/>
    <w:rsid w:val="006B4D7A"/>
    <w:rsid w:val="00731C22"/>
    <w:rsid w:val="00747DC9"/>
    <w:rsid w:val="007A6B4D"/>
    <w:rsid w:val="0081497D"/>
    <w:rsid w:val="008744F3"/>
    <w:rsid w:val="008824B3"/>
    <w:rsid w:val="008A6B45"/>
    <w:rsid w:val="008C03D1"/>
    <w:rsid w:val="00910479"/>
    <w:rsid w:val="00974A56"/>
    <w:rsid w:val="009D31C6"/>
    <w:rsid w:val="00A3462D"/>
    <w:rsid w:val="00AE53FE"/>
    <w:rsid w:val="00B15588"/>
    <w:rsid w:val="00BC5A57"/>
    <w:rsid w:val="00BC641F"/>
    <w:rsid w:val="00C01988"/>
    <w:rsid w:val="00C30E63"/>
    <w:rsid w:val="00C659E2"/>
    <w:rsid w:val="00D30C73"/>
    <w:rsid w:val="00D40BD5"/>
    <w:rsid w:val="00D6151C"/>
    <w:rsid w:val="00D8156B"/>
    <w:rsid w:val="00D83C5F"/>
    <w:rsid w:val="00D90F57"/>
    <w:rsid w:val="00D96636"/>
    <w:rsid w:val="00DC460E"/>
    <w:rsid w:val="00E17F40"/>
    <w:rsid w:val="00ED0B83"/>
    <w:rsid w:val="00F05176"/>
    <w:rsid w:val="00F15336"/>
    <w:rsid w:val="00F81B1B"/>
    <w:rsid w:val="00FC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210F-1107-4B42-8326-19F762FB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D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D7A"/>
    <w:rPr>
      <w:rFonts w:ascii="Tahoma" w:eastAsia="MS Mincho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2017-06-28T11:40:00Z</cp:lastPrinted>
  <dcterms:created xsi:type="dcterms:W3CDTF">2016-04-15T17:45:00Z</dcterms:created>
  <dcterms:modified xsi:type="dcterms:W3CDTF">2024-09-16T17:52:00Z</dcterms:modified>
</cp:coreProperties>
</file>